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5C17">
      <w:pPr>
        <w:adjustRightInd w:val="0"/>
        <w:spacing w:after="156" w:afterLines="50" w:line="300" w:lineRule="auto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 w:bidi="ar-SA"/>
        </w:rPr>
        <w:t>附件1：</w:t>
      </w:r>
    </w:p>
    <w:p w14:paraId="47F96753">
      <w:pPr>
        <w:adjustRightInd w:val="0"/>
        <w:spacing w:after="156" w:afterLines="50" w:line="300" w:lineRule="auto"/>
        <w:jc w:val="center"/>
        <w:rPr>
          <w:rFonts w:hint="eastAsia" w:ascii="Times New Roman" w:hAnsi="Times New Roman" w:eastAsia="宋体" w:cs="Times New Roman"/>
          <w:b/>
          <w:bCs/>
          <w:sz w:val="40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 w:bidi="ar-SA"/>
        </w:rPr>
        <w:t>需求清单</w:t>
      </w:r>
    </w:p>
    <w:p w14:paraId="420A8AF6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24"/>
        <w:gridCol w:w="653"/>
        <w:gridCol w:w="2987"/>
        <w:gridCol w:w="2987"/>
      </w:tblGrid>
      <w:tr w14:paraId="4089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67" w:type="dxa"/>
            <w:vAlign w:val="center"/>
          </w:tcPr>
          <w:p w14:paraId="039B50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824" w:type="dxa"/>
            <w:vAlign w:val="center"/>
          </w:tcPr>
          <w:p w14:paraId="7B6D1D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53" w:type="dxa"/>
            <w:vAlign w:val="center"/>
          </w:tcPr>
          <w:p w14:paraId="46EDDAB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14:paraId="659B6CF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6A12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推荐品牌</w:t>
            </w:r>
          </w:p>
        </w:tc>
      </w:tr>
      <w:tr w14:paraId="3DE6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7" w:type="dxa"/>
            <w:vAlign w:val="center"/>
          </w:tcPr>
          <w:p w14:paraId="76A5241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商用10P承压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式热泵</w:t>
            </w:r>
          </w:p>
        </w:tc>
        <w:tc>
          <w:tcPr>
            <w:tcW w:w="824" w:type="dxa"/>
            <w:vAlign w:val="center"/>
          </w:tcPr>
          <w:p w14:paraId="1BC9020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25E7589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top"/>
          </w:tcPr>
          <w:p w14:paraId="6396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额定制热量不低于35-43.5 kW、额定产水量800-937 L/h、额定出水温度55℃。</w:t>
            </w:r>
          </w:p>
        </w:tc>
        <w:tc>
          <w:tcPr>
            <w:tcW w:w="2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97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美的、光芒、史密斯等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或相当于的主流品牌</w:t>
            </w:r>
          </w:p>
          <w:p w14:paraId="4F23AF8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A6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67" w:type="dxa"/>
            <w:vAlign w:val="center"/>
          </w:tcPr>
          <w:p w14:paraId="324019F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标准承压式模块加热辅热水箱</w:t>
            </w:r>
          </w:p>
        </w:tc>
        <w:tc>
          <w:tcPr>
            <w:tcW w:w="824" w:type="dxa"/>
            <w:vAlign w:val="center"/>
          </w:tcPr>
          <w:p w14:paraId="4146C1F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252FD6D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14:paraId="543F3A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有效容积：455L及以上</w:t>
            </w:r>
          </w:p>
          <w:p w14:paraId="44E8C4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加热功率24KW</w:t>
            </w:r>
          </w:p>
        </w:tc>
        <w:tc>
          <w:tcPr>
            <w:tcW w:w="2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37CF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美的、光芒、史密斯等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或相当于的主流品牌</w:t>
            </w:r>
          </w:p>
        </w:tc>
      </w:tr>
      <w:tr w14:paraId="0D06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67" w:type="dxa"/>
            <w:vAlign w:val="center"/>
          </w:tcPr>
          <w:p w14:paraId="1EEFE50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标准承压式模块储热水箱</w:t>
            </w:r>
          </w:p>
        </w:tc>
        <w:tc>
          <w:tcPr>
            <w:tcW w:w="824" w:type="dxa"/>
            <w:vAlign w:val="center"/>
          </w:tcPr>
          <w:p w14:paraId="52A1F11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53" w:type="dxa"/>
            <w:vAlign w:val="center"/>
          </w:tcPr>
          <w:p w14:paraId="2536E1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14:paraId="1A4386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有效容积：455L及以上</w:t>
            </w:r>
          </w:p>
        </w:tc>
        <w:tc>
          <w:tcPr>
            <w:tcW w:w="2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7F6B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美的、光芒、史密斯等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或相当于的主流品牌</w:t>
            </w:r>
          </w:p>
        </w:tc>
      </w:tr>
      <w:tr w14:paraId="74BB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67" w:type="dxa"/>
            <w:vAlign w:val="center"/>
          </w:tcPr>
          <w:p w14:paraId="3077187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配套控制系统</w:t>
            </w:r>
          </w:p>
        </w:tc>
        <w:tc>
          <w:tcPr>
            <w:tcW w:w="824" w:type="dxa"/>
            <w:vAlign w:val="center"/>
          </w:tcPr>
          <w:p w14:paraId="4937BE8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20214F1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14:paraId="180E2E9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一体集成，精准控制系统智能运行</w:t>
            </w:r>
          </w:p>
        </w:tc>
        <w:tc>
          <w:tcPr>
            <w:tcW w:w="2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95B1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美的、光芒、史密斯等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或相当于的主流品牌</w:t>
            </w:r>
          </w:p>
        </w:tc>
      </w:tr>
      <w:tr w14:paraId="3FE7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67" w:type="dxa"/>
            <w:vAlign w:val="center"/>
          </w:tcPr>
          <w:p w14:paraId="2EB444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主机加热循环泵</w:t>
            </w:r>
          </w:p>
        </w:tc>
        <w:tc>
          <w:tcPr>
            <w:tcW w:w="824" w:type="dxa"/>
            <w:vAlign w:val="center"/>
          </w:tcPr>
          <w:p w14:paraId="4217117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739DC86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14:paraId="2A22969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立式单级单吸管道离心泵、铸铁HT200 / 不锈钢304，一用一备</w:t>
            </w:r>
          </w:p>
        </w:tc>
        <w:tc>
          <w:tcPr>
            <w:tcW w:w="2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F318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威乐、南方、凌霄等或相当于的主流品牌</w:t>
            </w:r>
          </w:p>
        </w:tc>
      </w:tr>
      <w:tr w14:paraId="6049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67" w:type="dxa"/>
            <w:vAlign w:val="center"/>
          </w:tcPr>
          <w:p w14:paraId="08A3902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系统回水泵</w:t>
            </w:r>
          </w:p>
        </w:tc>
        <w:tc>
          <w:tcPr>
            <w:tcW w:w="824" w:type="dxa"/>
            <w:vAlign w:val="center"/>
          </w:tcPr>
          <w:p w14:paraId="1E7EC69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5265620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14:paraId="1B2B74C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屏蔽式热水循环泵、-10℃ ~ 40℃一用一备</w:t>
            </w:r>
          </w:p>
        </w:tc>
        <w:tc>
          <w:tcPr>
            <w:tcW w:w="2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6E7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威乐、南方、凌霄等或相当于的主流品牌</w:t>
            </w:r>
          </w:p>
        </w:tc>
      </w:tr>
      <w:tr w14:paraId="0038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867" w:type="dxa"/>
            <w:vAlign w:val="center"/>
          </w:tcPr>
          <w:p w14:paraId="0AA049D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标准化安装</w:t>
            </w:r>
          </w:p>
        </w:tc>
        <w:tc>
          <w:tcPr>
            <w:tcW w:w="824" w:type="dxa"/>
            <w:vAlign w:val="center"/>
          </w:tcPr>
          <w:p w14:paraId="7D389CA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4B80261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14:paraId="08AD012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整套系统稳固摆放，承重达标四周留足通风间距，进出风面无遮挡，以及满足配套设施设备的安装调试。</w:t>
            </w:r>
          </w:p>
        </w:tc>
        <w:tc>
          <w:tcPr>
            <w:tcW w:w="2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40C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70061338">
      <w:pPr>
        <w:pStyle w:val="3"/>
        <w:numPr>
          <w:ilvl w:val="-1"/>
          <w:numId w:val="0"/>
        </w:numPr>
        <w:spacing w:line="360" w:lineRule="auto"/>
        <w:jc w:val="both"/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 w14:paraId="27627C83">
      <w:pPr>
        <w:pStyle w:val="3"/>
        <w:numPr>
          <w:ilvl w:val="-1"/>
          <w:numId w:val="0"/>
        </w:numPr>
        <w:spacing w:line="360" w:lineRule="auto"/>
        <w:jc w:val="both"/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在满足技术要求和性能的前提下可投同档次或优于上述参数、性能和质量的货物。</w:t>
      </w:r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应如实描述所投产品的技术参数和性能，不得完全复制粘贴上表技术参数和性能描述。因完全复制粘贴上表技术参数和性能描述而产生的不利于</w:t>
      </w:r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的评审风险由</w:t>
      </w:r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自行承担。</w:t>
      </w:r>
    </w:p>
    <w:p w14:paraId="39127AA1">
      <w:pPr>
        <w:pStyle w:val="3"/>
        <w:numPr>
          <w:ilvl w:val="-1"/>
          <w:numId w:val="0"/>
        </w:numPr>
        <w:spacing w:line="360" w:lineRule="auto"/>
        <w:jc w:val="both"/>
        <w:rPr>
          <w:b/>
          <w:bCs/>
        </w:rPr>
      </w:pPr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参考品牌或规格型号，其目的是方便投标人直观和准确地把握相应设备的技术标准，不具有指定或唯一的意思表示，投标人应当参考所列品牌，</w:t>
      </w:r>
      <w:r>
        <w:rPr>
          <w:rFonts w:hint="eastAsia" w:ascii="宋体" w:hAnsi="宋体" w:cs="黑体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相当于或高于所列品牌技术标准的供货设备。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6DBF"/>
    <w:rsid w:val="19766DC9"/>
    <w:rsid w:val="2A572AD9"/>
    <w:rsid w:val="2EA6073F"/>
    <w:rsid w:val="3A0B1086"/>
    <w:rsid w:val="3B085DBE"/>
    <w:rsid w:val="48174197"/>
    <w:rsid w:val="4E507056"/>
    <w:rsid w:val="4F666613"/>
    <w:rsid w:val="53F33BB8"/>
    <w:rsid w:val="649B3C27"/>
    <w:rsid w:val="71FA3832"/>
    <w:rsid w:val="77B92EF8"/>
    <w:rsid w:val="7C1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1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cs="黑体"/>
      <w:szCs w:val="22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399</Characters>
  <Lines>0</Lines>
  <Paragraphs>0</Paragraphs>
  <TotalTime>3</TotalTime>
  <ScaleCrop>false</ScaleCrop>
  <LinksUpToDate>false</LinksUpToDate>
  <CharactersWithSpaces>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2021-12-29T00:28:00Z</dcterms:created>
  <dc:creator>A</dc:creator>
  <cp:lastModifiedBy>乐木</cp:lastModifiedBy>
  <dcterms:modified xsi:type="dcterms:W3CDTF">2026-05-25T09:15:58Z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9985A44FD6804D60B34A0AB89B5CB49A_13</vt:lpwstr>
  </property>
  <property fmtid="{D5CDD505-2E9C-101B-9397-08002B2CF9AE}" pid="4" name="KSOTemplateDocerSaveRecord">
    <vt:lpwstr>eyJoZGlkIjoiZDhjZjU3YmE0NzQ5ZDY1MmQyMTk3ZDk4MjVjZTIyNzciLCJ1c2VySWQiOiI5NDk2OTc0MzUifQ==</vt:lpwstr>
  </property>
</Properties>
</file>