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5F75C17">
            <w:pPr>
              <w:adjustRightInd w:val="0"/>
              <w:spacing w:after="156" w:afterLines="50" w:line="300" w:lineRule="auto"/>
              <w:jc w:val="both"/>
              <w:rPr>
                <w:rFonts w:hint="default"/>
                <w:lang w:val="en-US" w:eastAsia="zh-CN"/>
              </w:rPr>
            </w:pPr>
            <w:bookmarkStart w:id="0" w:name="page1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2"/>
                <w:lang w:val="en-US" w:eastAsia="zh-CN" w:bidi="ar-SA"/>
              </w:rPr>
              <w:t>附件2：</w:t>
            </w:r>
          </w:p>
          <w:p w14:paraId="4C2AE4F2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5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5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5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</w:t>
      </w:r>
      <w:r>
        <w:rPr>
          <w:rFonts w:hint="eastAsia" w:ascii="Times New Roman" w:hAnsi="Times New Roman" w:cs="Times New Roman"/>
          <w:sz w:val="24"/>
          <w:szCs w:val="18"/>
          <w:highlight w:val="none"/>
          <w:lang w:val="en-US" w:eastAsia="zh-CN"/>
        </w:rPr>
        <w:t>总价</w:t>
      </w:r>
      <w:r>
        <w:rPr>
          <w:rFonts w:ascii="Times New Roman" w:hAnsi="Times New Roman" w:cs="Times New Roman"/>
          <w:sz w:val="24"/>
          <w:szCs w:val="18"/>
        </w:rPr>
        <w:t>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元/年</w:t>
      </w:r>
      <w:r>
        <w:rPr>
          <w:rFonts w:ascii="Times New Roman" w:hAnsi="Times New Roman" w:cs="Times New Roman"/>
          <w:sz w:val="24"/>
          <w:szCs w:val="18"/>
        </w:rPr>
        <w:t xml:space="preserve"> 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18"/>
        </w:rPr>
        <w:t>元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/年</w:t>
      </w:r>
      <w:r>
        <w:rPr>
          <w:rFonts w:ascii="Times New Roman" w:hAnsi="Times New Roman" w:cs="Times New Roman"/>
          <w:sz w:val="24"/>
          <w:szCs w:val="18"/>
        </w:rPr>
        <w:t>）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</w:t>
      </w:r>
      <w:bookmarkStart w:id="1" w:name="_GoBack"/>
      <w:r>
        <w:rPr>
          <w:rFonts w:hint="default" w:ascii="Times New Roman" w:hAnsi="Times New Roman" w:cs="Times New Roman"/>
          <w:sz w:val="24"/>
          <w:szCs w:val="18"/>
          <w:highlight w:val="none"/>
          <w:lang w:val="en-US" w:eastAsia="zh-CN"/>
        </w:rPr>
        <w:t>劳务派遣管理服务费单价</w:t>
      </w:r>
      <w:r>
        <w:rPr>
          <w:rFonts w:hint="eastAsia" w:ascii="Times New Roman" w:hAnsi="Times New Roman" w:cs="Times New Roman"/>
          <w:sz w:val="24"/>
          <w:szCs w:val="18"/>
          <w:highlight w:val="none"/>
          <w:lang w:val="en-US" w:eastAsia="zh-CN"/>
        </w:rPr>
        <w:t>（含税）</w:t>
      </w:r>
      <w:r>
        <w:rPr>
          <w:rFonts w:ascii="Times New Roman" w:hAnsi="Times New Roman" w:cs="Times New Roman"/>
          <w:sz w:val="24"/>
          <w:szCs w:val="18"/>
          <w:highlight w:val="none"/>
        </w:rPr>
        <w:t>（大写：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highlight w:val="none"/>
          <w:lang w:val="en-US" w:eastAsia="zh-CN"/>
        </w:rPr>
        <w:t>元</w:t>
      </w:r>
      <w:r>
        <w:rPr>
          <w:rFonts w:hint="default" w:ascii="Times New Roman" w:hAnsi="Times New Roman" w:cs="Times New Roman"/>
          <w:sz w:val="24"/>
          <w:szCs w:val="18"/>
          <w:highlight w:val="none"/>
          <w:lang w:val="en-US" w:eastAsia="zh-CN"/>
        </w:rPr>
        <w:t>/人/月</w:t>
      </w:r>
      <w:r>
        <w:rPr>
          <w:rFonts w:ascii="Times New Roman" w:hAnsi="Times New Roman" w:cs="Times New Roman"/>
          <w:sz w:val="24"/>
          <w:szCs w:val="18"/>
          <w:highlight w:val="none"/>
        </w:rPr>
        <w:t>）（小写：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18"/>
          <w:highlight w:val="none"/>
          <w:lang w:val="en-US" w:eastAsia="zh-CN"/>
        </w:rPr>
        <w:t>元/人/月</w:t>
      </w:r>
      <w:r>
        <w:rPr>
          <w:rFonts w:ascii="Times New Roman" w:hAnsi="Times New Roman" w:cs="Times New Roman"/>
          <w:sz w:val="24"/>
          <w:szCs w:val="18"/>
          <w:highlight w:val="none"/>
        </w:rPr>
        <w:t>）</w:t>
      </w:r>
      <w:bookmarkEnd w:id="1"/>
      <w:r>
        <w:rPr>
          <w:rFonts w:ascii="Times New Roman" w:hAnsi="Times New Roman" w:cs="Times New Roman"/>
          <w:sz w:val="24"/>
          <w:szCs w:val="18"/>
        </w:rPr>
        <w:t>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F9E97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5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5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5"/>
      </w:pPr>
    </w:p>
    <w:p w14:paraId="5B1DBABE"/>
    <w:p w14:paraId="71879FC9">
      <w:pPr>
        <w:pStyle w:val="5"/>
      </w:pPr>
    </w:p>
    <w:p w14:paraId="2BB8F4C4"/>
    <w:p w14:paraId="4C98A4D3">
      <w:pPr>
        <w:pStyle w:val="5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5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5"/>
      </w:pPr>
    </w:p>
    <w:p w14:paraId="77259368"/>
    <w:p w14:paraId="35786B42">
      <w:pPr>
        <w:pStyle w:val="5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71834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  <w:t>投标单位廉洁承诺书</w:t>
      </w:r>
    </w:p>
    <w:p w14:paraId="13BED1F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为了有效遏制不公平竞争和违法违规违纪问题的发生，确保招投标工作公平、公正、公开，特向招标单位郑重承诺，在参与项目招投标过程中严格遵守下列行为准则：</w:t>
      </w:r>
    </w:p>
    <w:p w14:paraId="60980CBD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1.严格遵守国家有关法律法规、招标单位有关制度规定及廉洁从业各项要求。</w:t>
      </w:r>
    </w:p>
    <w:p w14:paraId="0745EEB8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2.不使用不正当手段妨碍、排挤其它投标单位或串通投标。</w:t>
      </w:r>
    </w:p>
    <w:p w14:paraId="4C8111E0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3.按照招标文件规定的方式进行投标，不隐瞒本单位投标资质的真实情况，投标资质符合规定。保证不以其他人名义投标或者以其他方式弄虚作假，骗取中标。</w:t>
      </w:r>
    </w:p>
    <w:p w14:paraId="58AF83AB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4.工程类：确保工程质量、进度，不擅自变更、增减工程，不偷工减料；按时足额交纳投标保证金、中标服务费、履约保证金，不得违法分包、违规转包；服务类：确保服务的质量及进度等；货物类：确保质量及供货时间节点等。</w:t>
      </w:r>
    </w:p>
    <w:p w14:paraId="50AAC30E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5.自觉服从招标单位、监理方、监管机构的管理和监督。</w:t>
      </w:r>
    </w:p>
    <w:p w14:paraId="67F5F524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6.不以任何方式向招标单位人员、评标人员、监督人员支付好处费、介绍费，赠送礼品、礼金及有价证券等；不宴请或邀请上述人员及其亲友参加高档娱乐消费、旅游等活动；不以任何形式报销上述人员及其亲友的各种票据及费用；不进行可能影响招标公平、公正的其他活动。</w:t>
      </w:r>
    </w:p>
    <w:p w14:paraId="246AE6A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7.不以任何方式为招标单位人员购置或提供通讯工具、交通工具、电脑、办公物品等。</w:t>
      </w:r>
    </w:p>
    <w:p w14:paraId="3613B429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8.一旦发现相关人员在招标过程中有索要财物等不廉洁行为，坚决予以抵制，并及时向纪检监察机构举报。如果承诺人违背上述承诺并中标，承诺人自愿承担宣告中标无效、与招标人签订的合同无效、招标人有权拒绝支付合同款，并赔偿招标人因此产生的一切损失，包括民事法律责任及刑事责任。本承诺书随投标文件一并签订提交。</w:t>
      </w:r>
    </w:p>
    <w:p w14:paraId="592955B4">
      <w:pPr>
        <w:pStyle w:val="22"/>
        <w:spacing w:line="276" w:lineRule="auto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41ECDC9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承诺人：</w:t>
      </w:r>
    </w:p>
    <w:p w14:paraId="1C02B5C6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日  期：</w:t>
      </w:r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总价：   元/年，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劳务派遣管理服务费单价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元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/人/月（含税）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 w14:paraId="7BA39C3C">
            <w:pPr>
              <w:snapToGrid w:val="0"/>
              <w:spacing w:line="360" w:lineRule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总价：   元/年，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劳务派遣管理服务费单价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元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/人/月（含税）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总价：   元/年，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劳务派遣管理服务费单价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元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/人/月（含税）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总价：   元/年，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劳务派遣管理服务费单价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 xml:space="preserve">   元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en-US" w:eastAsia="zh-CN"/>
              </w:rPr>
              <w:t>/人/月（含税）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115AE-38D8-4C50-82E5-8F6C06A852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F18D8E-E996-465D-90F6-411B7A91CC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157198-634A-4176-8E21-1BEC9DEC86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2ACABC-2AB0-445D-93A5-2D8C74D3E6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1B31A5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9CA556A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21B0271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5F7116B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75C6A0E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1980</Words>
  <Characters>2006</Characters>
  <Lines>147</Lines>
  <Paragraphs>41</Paragraphs>
  <TotalTime>3</TotalTime>
  <ScaleCrop>false</ScaleCrop>
  <LinksUpToDate>false</LinksUpToDate>
  <CharactersWithSpaces>2659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2026-06-05T06:49:29Z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eyJoZGlkIjoiMjZkMDNiYzkwYjM1OTg4NmM5YmMxZjk3ZTIxMTQ0YzUiLCJ1c2VySWQiOiI5NDk2OTc0MzUifQ==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C7FB9C6501EA4C70A8BEA48903E927CC_13</vt:lpwstr>
  </property>
</Properties>
</file>